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350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Управляющая компания «Северная столица»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Музафиной</w:t>
      </w:r>
      <w:r>
        <w:rPr>
          <w:rFonts w:ascii="Times New Roman" w:eastAsia="Times New Roman" w:hAnsi="Times New Roman" w:cs="Times New Roman"/>
          <w:b/>
          <w:bCs/>
        </w:rPr>
        <w:t xml:space="preserve"> Натальи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Музафина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Управляю</w:t>
      </w:r>
      <w:r>
        <w:rPr>
          <w:rFonts w:ascii="Times New Roman" w:eastAsia="Times New Roman" w:hAnsi="Times New Roman" w:cs="Times New Roman"/>
        </w:rPr>
        <w:t xml:space="preserve">щая компания «Северная столица»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Рябиновая</w:t>
      </w:r>
      <w:r>
        <w:rPr>
          <w:rFonts w:ascii="Times New Roman" w:eastAsia="Times New Roman" w:hAnsi="Times New Roman" w:cs="Times New Roman"/>
        </w:rPr>
        <w:t>, д.13А, пом.4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Музафина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Музафиной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26.02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обращением;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уведомлением об устранении ошибок;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 о доставке;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Музафиной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Музафиной</w:t>
      </w:r>
      <w:r>
        <w:rPr>
          <w:rFonts w:ascii="Times New Roman" w:eastAsia="Times New Roman" w:hAnsi="Times New Roman" w:cs="Times New Roman"/>
        </w:rPr>
        <w:t xml:space="preserve"> Н.А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Управляющая компания «Северная </w:t>
      </w:r>
      <w:r>
        <w:rPr>
          <w:rFonts w:ascii="Times New Roman" w:eastAsia="Times New Roman" w:hAnsi="Times New Roman" w:cs="Times New Roman"/>
        </w:rPr>
        <w:t xml:space="preserve">столица»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Музафину</w:t>
      </w:r>
      <w:r>
        <w:rPr>
          <w:rFonts w:ascii="Times New Roman" w:eastAsia="Times New Roman" w:hAnsi="Times New Roman" w:cs="Times New Roman"/>
          <w:b/>
          <w:bCs/>
        </w:rPr>
        <w:t xml:space="preserve"> Наталью Александровну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647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5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